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A0CB1" w14:textId="730F9454" w:rsidR="004C5DCD" w:rsidRPr="007F7168" w:rsidRDefault="004C5DCD" w:rsidP="008E69A3">
      <w:pPr>
        <w:spacing w:after="0"/>
        <w:jc w:val="both"/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</w:pPr>
      <w:r w:rsidRPr="007F7168"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  <w:t>CS-A-0</w:t>
      </w:r>
      <w:r w:rsidR="007F7168"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  <w:t>2</w:t>
      </w:r>
      <w:r w:rsidR="0003053A" w:rsidRPr="007F7168"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  <w:t>/20</w:t>
      </w:r>
      <w:r w:rsidR="007F7168" w:rsidRPr="007F7168"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  <w:t>25</w:t>
      </w:r>
      <w:r w:rsidRPr="007F7168"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  <w:t xml:space="preserve"> </w:t>
      </w:r>
    </w:p>
    <w:p w14:paraId="5715EF3D" w14:textId="77777777" w:rsidR="004C5DCD" w:rsidRPr="007F7168" w:rsidRDefault="004C5DCD" w:rsidP="008E69A3">
      <w:pPr>
        <w:spacing w:after="0"/>
        <w:jc w:val="both"/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</w:pPr>
    </w:p>
    <w:p w14:paraId="3FCD8DB1" w14:textId="46FAE269" w:rsidR="00DB5400" w:rsidRPr="007F7168" w:rsidRDefault="004C5DCD" w:rsidP="008E69A3">
      <w:pPr>
        <w:spacing w:after="0"/>
        <w:jc w:val="both"/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</w:pPr>
      <w:r w:rsidRPr="007F7168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 xml:space="preserve">ACUERDO MEDIANTE EL CUAL LA COMISIÓN DE SELECCIÓN, APRUEBA LA </w:t>
      </w:r>
      <w:r w:rsidR="00BB153E" w:rsidRPr="007F7168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 xml:space="preserve">EXTENSIÓN DEL PLAZO PARA LA ADMISIÓN DE LOS ASPIRANTES QUE CUMPLEN LOS REQUISITOS </w:t>
      </w:r>
      <w:r w:rsidR="009C6B93" w:rsidRPr="007F7168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 xml:space="preserve">ESTABLECIDOS EN </w:t>
      </w:r>
      <w:r w:rsidR="005A5C01" w:rsidRPr="007F7168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 xml:space="preserve">LA BASE SEXTA DE </w:t>
      </w:r>
      <w:r w:rsidR="009C6B93" w:rsidRPr="007F7168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 xml:space="preserve">LA CONVOCATORIA </w:t>
      </w:r>
      <w:r w:rsidR="007B1617" w:rsidRPr="007F7168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 xml:space="preserve">EMITIDA EN FECHA </w:t>
      </w:r>
      <w:r w:rsidR="007F7168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>01</w:t>
      </w:r>
      <w:r w:rsidR="007B1617" w:rsidRPr="007F7168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 xml:space="preserve"> DE </w:t>
      </w:r>
      <w:r w:rsidR="007F7168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>DICIEMBRE</w:t>
      </w:r>
      <w:r w:rsidR="005A5C01" w:rsidRPr="007F7168"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  <w:t xml:space="preserve"> DEL 2025</w:t>
      </w:r>
    </w:p>
    <w:p w14:paraId="7DD1E148" w14:textId="77777777" w:rsidR="00107F80" w:rsidRPr="007F7168" w:rsidRDefault="00107F80" w:rsidP="008E69A3">
      <w:pPr>
        <w:spacing w:after="0"/>
        <w:jc w:val="both"/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</w:pPr>
    </w:p>
    <w:p w14:paraId="240F2339" w14:textId="77777777" w:rsidR="009C0155" w:rsidRPr="007F7168" w:rsidRDefault="009C0155" w:rsidP="008E69A3">
      <w:pPr>
        <w:spacing w:after="0"/>
        <w:jc w:val="both"/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</w:pPr>
    </w:p>
    <w:p w14:paraId="1C40D272" w14:textId="69CB67B9" w:rsidR="004C5DCD" w:rsidRPr="007F7168" w:rsidRDefault="00CD3FC4" w:rsidP="008E69A3">
      <w:pPr>
        <w:spacing w:after="0"/>
        <w:jc w:val="center"/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</w:pPr>
      <w:r w:rsidRPr="007F7168"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  <w:t>A N T E C E D E N T E S</w:t>
      </w:r>
    </w:p>
    <w:p w14:paraId="7DD61C7A" w14:textId="77777777" w:rsidR="004C5DCD" w:rsidRPr="007F7168" w:rsidRDefault="004C5DCD" w:rsidP="008E69A3">
      <w:pPr>
        <w:spacing w:after="0"/>
        <w:contextualSpacing/>
        <w:jc w:val="both"/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</w:pPr>
    </w:p>
    <w:p w14:paraId="67A86A0A" w14:textId="4892B32A" w:rsidR="002A5B30" w:rsidRPr="007F7168" w:rsidRDefault="002A5B30" w:rsidP="002A5B30">
      <w:pPr>
        <w:pStyle w:val="Prrafodelista"/>
        <w:numPr>
          <w:ilvl w:val="0"/>
          <w:numId w:val="3"/>
        </w:numPr>
        <w:spacing w:after="0"/>
        <w:jc w:val="both"/>
        <w:rPr>
          <w:rFonts w:ascii="Futura Bk BT" w:eastAsia="Times New Roman" w:hAnsi="Futura Bk BT"/>
          <w:b/>
          <w:color w:val="000000"/>
          <w:sz w:val="24"/>
          <w:szCs w:val="24"/>
          <w:lang w:eastAsia="es-MX"/>
        </w:rPr>
      </w:pP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En fecha </w:t>
      </w:r>
      <w:r w:rsid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24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de noviembre del año dos mil </w:t>
      </w:r>
      <w:r w:rsid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veinticinco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, la comisión de selección aprobó el </w:t>
      </w:r>
      <w:r w:rsidRPr="007F7168">
        <w:rPr>
          <w:rFonts w:ascii="Futura Lt BT" w:eastAsia="Times New Roman" w:hAnsi="Futura Lt BT"/>
          <w:i/>
          <w:color w:val="000000"/>
          <w:sz w:val="24"/>
          <w:szCs w:val="24"/>
          <w:lang w:eastAsia="es-MX"/>
        </w:rPr>
        <w:t xml:space="preserve">“ACUERDO MEDIANTE EL CUAL LA COMISIÓN DE SELECCIÓN DEL COMITÉ DE PARTICIPACIÓN CIUDADANA DEL SISTEMA ESTATAL ANTICORRUPCIÓN DE AGUASCALIENTES, APRUEBA LA EMISIÓN DE LA CONVOCATORIA </w:t>
      </w:r>
      <w:bookmarkStart w:id="0" w:name="_Hlk57291776"/>
      <w:r w:rsidRPr="007F7168">
        <w:rPr>
          <w:rFonts w:ascii="Futura Lt BT" w:eastAsia="Times New Roman" w:hAnsi="Futura Lt BT"/>
          <w:i/>
          <w:color w:val="000000"/>
          <w:sz w:val="24"/>
          <w:szCs w:val="24"/>
          <w:lang w:eastAsia="es-MX"/>
        </w:rPr>
        <w:t>PARA LA SELECCIÓN DEL MIEMBRO DEL COMITÉ DE PARTICIPACIÓN CIUDADANA DEL SISTEMA ESTATAL ANTICORRUPCIÓN DE AGUASCALIENTES</w:t>
      </w:r>
      <w:bookmarkEnd w:id="0"/>
      <w:r w:rsidRPr="007F7168">
        <w:rPr>
          <w:rFonts w:ascii="Futura Lt BT" w:eastAsia="Times New Roman" w:hAnsi="Futura Lt BT"/>
          <w:i/>
          <w:color w:val="000000"/>
          <w:sz w:val="24"/>
          <w:szCs w:val="24"/>
          <w:lang w:eastAsia="es-MX"/>
        </w:rPr>
        <w:t>.”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identificado con clave </w:t>
      </w:r>
      <w:r w:rsidRPr="007F7168">
        <w:rPr>
          <w:rFonts w:ascii="Futura Hv BT" w:hAnsi="Futura Hv BT" w:cs="Calibri"/>
          <w:bCs/>
          <w:color w:val="000000"/>
          <w:shd w:val="clear" w:color="auto" w:fill="FFFFFF"/>
        </w:rPr>
        <w:t>CS-A-0</w:t>
      </w:r>
      <w:r w:rsidR="007F7168">
        <w:rPr>
          <w:rFonts w:ascii="Futura Hv BT" w:hAnsi="Futura Hv BT" w:cs="Calibri"/>
          <w:bCs/>
          <w:color w:val="000000"/>
          <w:shd w:val="clear" w:color="auto" w:fill="FFFFFF"/>
        </w:rPr>
        <w:t>1</w:t>
      </w:r>
      <w:r w:rsidRPr="007F7168">
        <w:rPr>
          <w:rFonts w:ascii="Futura Hv BT" w:hAnsi="Futura Hv BT" w:cs="Calibri"/>
          <w:bCs/>
          <w:color w:val="000000"/>
          <w:shd w:val="clear" w:color="auto" w:fill="FFFFFF"/>
        </w:rPr>
        <w:t>/2</w:t>
      </w:r>
      <w:r w:rsidR="007F7168">
        <w:rPr>
          <w:rFonts w:ascii="Futura Hv BT" w:hAnsi="Futura Hv BT" w:cs="Calibri"/>
          <w:bCs/>
          <w:color w:val="000000"/>
          <w:shd w:val="clear" w:color="auto" w:fill="FFFFFF"/>
        </w:rPr>
        <w:t>5</w:t>
      </w:r>
      <w:r w:rsidRPr="007F7168">
        <w:rPr>
          <w:rFonts w:ascii="Futura Hv BT" w:hAnsi="Futura Hv BT" w:cs="Calibri"/>
          <w:bCs/>
          <w:color w:val="000000"/>
          <w:shd w:val="clear" w:color="auto" w:fill="FFFFFF"/>
        </w:rPr>
        <w:t>.</w:t>
      </w:r>
    </w:p>
    <w:p w14:paraId="1A0F75F3" w14:textId="714F750F" w:rsidR="004C5DCD" w:rsidRPr="007F7168" w:rsidRDefault="004C5DCD" w:rsidP="008E69A3">
      <w:pPr>
        <w:pStyle w:val="Prrafodelista"/>
        <w:numPr>
          <w:ilvl w:val="0"/>
          <w:numId w:val="3"/>
        </w:numPr>
        <w:spacing w:after="0"/>
        <w:jc w:val="both"/>
        <w:rPr>
          <w:rFonts w:ascii="Futura Lt BT" w:eastAsia="Times New Roman" w:hAnsi="Futura Lt BT"/>
          <w:color w:val="000000"/>
          <w:sz w:val="20"/>
          <w:szCs w:val="20"/>
          <w:lang w:eastAsia="es-MX"/>
        </w:rPr>
      </w:pP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En fecha </w:t>
      </w:r>
      <w:r w:rsid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01</w:t>
      </w:r>
      <w:r w:rsidR="005A5C01"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de </w:t>
      </w:r>
      <w:r w:rsid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diciembre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del año dos mil </w:t>
      </w:r>
      <w:r w:rsidR="005A5C01"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veinticinco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, se publicó en el </w:t>
      </w:r>
      <w:r w:rsidR="00C10A1A"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Periódico Oficial del Estado la convocatoria </w:t>
      </w:r>
      <w:r w:rsidR="002A5B30"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correspondiente referida en el </w:t>
      </w:r>
      <w:r w:rsidR="009F19B3"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punto anterior.</w:t>
      </w:r>
    </w:p>
    <w:p w14:paraId="5E2CA80B" w14:textId="77777777" w:rsidR="004C5DCD" w:rsidRPr="007F7168" w:rsidRDefault="004C5DCD" w:rsidP="008E69A3">
      <w:pPr>
        <w:spacing w:after="0"/>
        <w:jc w:val="center"/>
        <w:rPr>
          <w:rFonts w:ascii="Futura Lt BT" w:eastAsia="Times New Roman" w:hAnsi="Futura Lt BT"/>
          <w:b/>
          <w:color w:val="000000"/>
          <w:sz w:val="24"/>
          <w:szCs w:val="24"/>
          <w:lang w:eastAsia="es-MX"/>
        </w:rPr>
      </w:pPr>
    </w:p>
    <w:p w14:paraId="22809E62" w14:textId="77777777" w:rsidR="00CD3FC4" w:rsidRPr="007F7168" w:rsidRDefault="00CD3FC4" w:rsidP="008E69A3">
      <w:pPr>
        <w:spacing w:after="0"/>
        <w:jc w:val="both"/>
        <w:rPr>
          <w:rFonts w:ascii="Futura Lt BT" w:eastAsia="Times New Roman" w:hAnsi="Futura Lt BT"/>
          <w:color w:val="000000"/>
          <w:sz w:val="24"/>
          <w:szCs w:val="24"/>
          <w:lang w:eastAsia="es-MX"/>
        </w:rPr>
      </w:pPr>
    </w:p>
    <w:p w14:paraId="1AC06A38" w14:textId="77777777" w:rsidR="00B4291A" w:rsidRPr="007F7168" w:rsidRDefault="00B4291A" w:rsidP="00B4291A">
      <w:pPr>
        <w:spacing w:after="0"/>
        <w:ind w:firstLine="360"/>
        <w:jc w:val="both"/>
        <w:rPr>
          <w:rFonts w:ascii="Futura Lt BT" w:hAnsi="Futura Lt BT" w:cs="Futura Lt BT"/>
          <w:sz w:val="24"/>
          <w:szCs w:val="24"/>
        </w:rPr>
      </w:pPr>
      <w:r w:rsidRPr="007F7168">
        <w:rPr>
          <w:rFonts w:ascii="Futura Lt BT" w:eastAsia="Times New Roman" w:hAnsi="Futura Lt BT"/>
          <w:sz w:val="24"/>
          <w:szCs w:val="24"/>
          <w:lang w:eastAsia="es-MX"/>
        </w:rPr>
        <w:t xml:space="preserve">Por lo que conforme a los Antecedentes mencionados con antelación y con fundamento en los artículos 1, 2, 3 y 6 de la Ley 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General del Sistema Nacional Anticorrupción; artículos</w:t>
      </w:r>
      <w:r w:rsidRPr="007F7168">
        <w:rPr>
          <w:rFonts w:ascii="Futura Lt BT" w:eastAsia="Times New Roman" w:hAnsi="Futura Lt BT"/>
          <w:sz w:val="24"/>
          <w:szCs w:val="24"/>
          <w:lang w:eastAsia="es-MX"/>
        </w:rPr>
        <w:t xml:space="preserve"> 1, 2, 3, 6, 7, 15, 16, 17, 18, 19 y 34 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Ley del Sistema Estatal Anticorrupción de Aguascalientes; y artículos 6, y 7 de las Reglas de Operación, la Comisión para la designación de los miembros del Comité de Participación Ciudadana del Sistema Estatal Anticorrupción</w:t>
      </w:r>
      <w:r w:rsidRPr="007F7168">
        <w:rPr>
          <w:rFonts w:ascii="Futura Lt BT" w:eastAsia="Times New Roman" w:hAnsi="Futura Lt BT"/>
          <w:sz w:val="24"/>
          <w:szCs w:val="24"/>
          <w:lang w:eastAsia="es-MX"/>
        </w:rPr>
        <w:t xml:space="preserve">, </w:t>
      </w:r>
      <w:r w:rsidRPr="007F7168">
        <w:rPr>
          <w:rFonts w:ascii="Futura Lt BT" w:hAnsi="Futura Lt BT" w:cs="Futura Lt BT"/>
          <w:sz w:val="24"/>
          <w:szCs w:val="24"/>
        </w:rPr>
        <w:t>procede a emitir el siguiente:</w:t>
      </w:r>
    </w:p>
    <w:p w14:paraId="4114EB88" w14:textId="77777777" w:rsidR="008E69A3" w:rsidRPr="007F7168" w:rsidRDefault="008E69A3" w:rsidP="008E69A3">
      <w:pPr>
        <w:spacing w:after="0"/>
        <w:ind w:firstLine="360"/>
        <w:jc w:val="both"/>
        <w:rPr>
          <w:rFonts w:ascii="Futura Lt BT" w:hAnsi="Futura Lt BT" w:cs="Futura Lt BT"/>
          <w:sz w:val="24"/>
          <w:szCs w:val="24"/>
        </w:rPr>
      </w:pPr>
    </w:p>
    <w:p w14:paraId="559BB997" w14:textId="5A9CA1BD" w:rsidR="004C5DCD" w:rsidRPr="007F7168" w:rsidRDefault="004C5DCD" w:rsidP="008E69A3">
      <w:pPr>
        <w:spacing w:after="0"/>
        <w:jc w:val="center"/>
        <w:rPr>
          <w:rFonts w:ascii="Futura Hv BT" w:hAnsi="Futura Hv BT" w:cs="Futura Hv BT"/>
          <w:b/>
          <w:bCs/>
        </w:rPr>
      </w:pPr>
      <w:r w:rsidRPr="007F7168">
        <w:rPr>
          <w:rFonts w:ascii="Futura Hv BT" w:hAnsi="Futura Hv BT" w:cs="Futura Hv BT"/>
          <w:b/>
          <w:bCs/>
        </w:rPr>
        <w:t>A C U E R D O</w:t>
      </w:r>
    </w:p>
    <w:p w14:paraId="45F5BEA1" w14:textId="77777777" w:rsidR="008E69A3" w:rsidRPr="007F7168" w:rsidRDefault="008E69A3" w:rsidP="008E69A3">
      <w:pPr>
        <w:spacing w:after="0"/>
        <w:jc w:val="center"/>
        <w:rPr>
          <w:rFonts w:ascii="Futura Hv BT" w:hAnsi="Futura Hv BT" w:cs="Futura Hv BT"/>
          <w:b/>
          <w:bCs/>
        </w:rPr>
      </w:pPr>
    </w:p>
    <w:p w14:paraId="522BCB6B" w14:textId="19FE18D4" w:rsidR="004C5DCD" w:rsidRPr="007F7168" w:rsidRDefault="004C5DCD" w:rsidP="008E69A3">
      <w:pPr>
        <w:spacing w:after="0"/>
        <w:jc w:val="both"/>
        <w:rPr>
          <w:rFonts w:ascii="Futura Lt BT" w:eastAsia="Times New Roman" w:hAnsi="Futura Lt BT"/>
          <w:color w:val="000000"/>
          <w:sz w:val="24"/>
          <w:szCs w:val="24"/>
          <w:lang w:eastAsia="es-MX"/>
        </w:rPr>
      </w:pPr>
      <w:r w:rsidRPr="007F7168"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  <w:t>PRIMERO.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Esta Comisión de Selección es competente</w:t>
      </w:r>
      <w:r w:rsidRPr="007F7168">
        <w:rPr>
          <w:rFonts w:ascii="Futura Lt BT" w:hAnsi="Futura Lt BT" w:cs="Futura Lt BT"/>
        </w:rPr>
        <w:t xml:space="preserve"> 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para emitir el presente Acuerdo, de conformidad con lo establecido por los </w:t>
      </w:r>
      <w:r w:rsidR="008E69A3"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Antecedentes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que</w:t>
      </w:r>
      <w:r w:rsidR="008E69A3"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se describen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.</w:t>
      </w:r>
    </w:p>
    <w:p w14:paraId="7527A17B" w14:textId="77777777" w:rsidR="004C5DCD" w:rsidRPr="007F7168" w:rsidRDefault="004C5DCD" w:rsidP="008E69A3">
      <w:pPr>
        <w:spacing w:after="0"/>
        <w:jc w:val="both"/>
        <w:rPr>
          <w:rFonts w:ascii="Futura Lt BT" w:eastAsia="Times New Roman" w:hAnsi="Futura Lt BT"/>
          <w:color w:val="000000"/>
          <w:sz w:val="24"/>
          <w:szCs w:val="24"/>
          <w:lang w:eastAsia="es-MX"/>
        </w:rPr>
      </w:pPr>
    </w:p>
    <w:p w14:paraId="0C6AF52E" w14:textId="59C613CA" w:rsidR="004C5DCD" w:rsidRPr="007F7168" w:rsidRDefault="004C5DCD" w:rsidP="008E69A3">
      <w:pPr>
        <w:spacing w:after="0"/>
        <w:jc w:val="both"/>
        <w:rPr>
          <w:rFonts w:ascii="Futura Lt BT" w:eastAsia="Times New Roman" w:hAnsi="Futura Lt BT"/>
          <w:color w:val="000000"/>
          <w:sz w:val="24"/>
          <w:szCs w:val="24"/>
          <w:lang w:eastAsia="es-MX"/>
        </w:rPr>
      </w:pPr>
      <w:r w:rsidRPr="007F7168"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  <w:lastRenderedPageBreak/>
        <w:t>SEGUNDO.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Esta Comisión de Selección </w:t>
      </w:r>
      <w:r w:rsidR="00B4291A"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debido al alto número de aspirantes 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aprueba </w:t>
      </w:r>
      <w:r w:rsidR="008E69A3"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la</w:t>
      </w:r>
      <w:r w:rsidR="00B4291A"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</w:t>
      </w:r>
      <w:r w:rsidR="00AB76B7"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extensión</w:t>
      </w:r>
      <w:r w:rsidR="00932FE6"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del plazo para la admisión de los mismos, extendiendo dicho plazo por 1 día más</w:t>
      </w:r>
      <w:r w:rsidR="008E69A3"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>.</w:t>
      </w:r>
    </w:p>
    <w:p w14:paraId="7E4CA52C" w14:textId="77777777" w:rsidR="004C5DCD" w:rsidRPr="007F7168" w:rsidRDefault="004C5DCD" w:rsidP="008E69A3">
      <w:pPr>
        <w:spacing w:after="0"/>
        <w:jc w:val="both"/>
        <w:rPr>
          <w:rFonts w:ascii="Futura Lt BT" w:eastAsia="Times New Roman" w:hAnsi="Futura Lt BT"/>
          <w:color w:val="000000"/>
          <w:sz w:val="24"/>
          <w:szCs w:val="24"/>
          <w:lang w:eastAsia="es-MX"/>
        </w:rPr>
      </w:pPr>
    </w:p>
    <w:p w14:paraId="5D69836A" w14:textId="36F79967" w:rsidR="004C5DCD" w:rsidRPr="007F7168" w:rsidRDefault="004C5DCD" w:rsidP="008E69A3">
      <w:pPr>
        <w:spacing w:after="0" w:line="240" w:lineRule="auto"/>
        <w:ind w:left="20"/>
        <w:jc w:val="both"/>
        <w:rPr>
          <w:rFonts w:ascii="Futura Lt BT" w:hAnsi="Futura Lt BT" w:cs="Futura Lt BT"/>
          <w:sz w:val="24"/>
          <w:szCs w:val="24"/>
        </w:rPr>
      </w:pPr>
      <w:r w:rsidRPr="007F7168"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  <w:t>TERCERO.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El presente Acuerdo </w:t>
      </w:r>
      <w:r w:rsidR="008E69A3" w:rsidRPr="007F7168">
        <w:rPr>
          <w:rFonts w:ascii="Futura Lt BT" w:hAnsi="Futura Lt BT" w:cs="Futura Lt BT"/>
          <w:sz w:val="24"/>
          <w:szCs w:val="24"/>
        </w:rPr>
        <w:t xml:space="preserve">surte </w:t>
      </w:r>
      <w:r w:rsidRPr="007F7168">
        <w:rPr>
          <w:rFonts w:ascii="Futura Lt BT" w:hAnsi="Futura Lt BT" w:cs="Futura Lt BT"/>
          <w:sz w:val="24"/>
          <w:szCs w:val="24"/>
        </w:rPr>
        <w:t>efectos legales desde el momento de su aprobación.</w:t>
      </w:r>
    </w:p>
    <w:p w14:paraId="33E37238" w14:textId="77777777" w:rsidR="004C5DCD" w:rsidRPr="007F7168" w:rsidRDefault="004C5DCD" w:rsidP="008E69A3">
      <w:pPr>
        <w:spacing w:after="0" w:line="240" w:lineRule="auto"/>
        <w:ind w:left="20"/>
        <w:jc w:val="both"/>
        <w:rPr>
          <w:rFonts w:ascii="Futura Lt BT" w:hAnsi="Futura Lt BT" w:cs="Futura Lt BT"/>
          <w:sz w:val="24"/>
          <w:szCs w:val="24"/>
        </w:rPr>
      </w:pPr>
    </w:p>
    <w:p w14:paraId="1FE777E1" w14:textId="5223C79A" w:rsidR="004C5DCD" w:rsidRPr="007F7168" w:rsidRDefault="004C5DCD" w:rsidP="008E69A3">
      <w:pPr>
        <w:spacing w:after="0"/>
        <w:jc w:val="both"/>
        <w:rPr>
          <w:rFonts w:ascii="Futura Lt BT" w:hAnsi="Futura Lt BT" w:cs="Futura Lt BT"/>
          <w:sz w:val="24"/>
          <w:szCs w:val="24"/>
        </w:rPr>
      </w:pPr>
      <w:r w:rsidRPr="007F7168">
        <w:rPr>
          <w:rFonts w:ascii="Futura Hv BT" w:eastAsia="Times New Roman" w:hAnsi="Futura Hv BT"/>
          <w:b/>
          <w:color w:val="000000"/>
          <w:sz w:val="24"/>
          <w:szCs w:val="24"/>
          <w:lang w:eastAsia="es-MX"/>
        </w:rPr>
        <w:t>CUARTO.</w:t>
      </w:r>
      <w:r w:rsidRPr="007F7168">
        <w:rPr>
          <w:rFonts w:ascii="Futura Lt BT" w:eastAsia="Times New Roman" w:hAnsi="Futura Lt BT"/>
          <w:color w:val="000000"/>
          <w:sz w:val="24"/>
          <w:szCs w:val="24"/>
          <w:lang w:eastAsia="es-MX"/>
        </w:rPr>
        <w:t xml:space="preserve"> </w:t>
      </w:r>
      <w:r w:rsidR="008E69A3" w:rsidRPr="007F7168">
        <w:rPr>
          <w:rFonts w:ascii="Futura Lt BT" w:hAnsi="Futura Lt BT" w:cs="Futura Lt BT"/>
          <w:sz w:val="24"/>
          <w:szCs w:val="24"/>
        </w:rPr>
        <w:t>Túrnese el presente Acuerdo al Secretario Técnico de la Comisión para que éste se encargue de su publicación en el Sistema Estatal Anticorrupción.</w:t>
      </w:r>
    </w:p>
    <w:p w14:paraId="41AD2EAB" w14:textId="77777777" w:rsidR="008E69A3" w:rsidRPr="007F7168" w:rsidRDefault="008E69A3" w:rsidP="008E69A3">
      <w:pPr>
        <w:spacing w:after="0"/>
        <w:jc w:val="both"/>
        <w:rPr>
          <w:rFonts w:ascii="Futura Lt BT" w:hAnsi="Futura Lt BT" w:cs="Futura Lt BT"/>
          <w:sz w:val="24"/>
          <w:szCs w:val="24"/>
        </w:rPr>
      </w:pPr>
    </w:p>
    <w:p w14:paraId="0DEEC563" w14:textId="5384502F" w:rsidR="004C5DCD" w:rsidRPr="007F7168" w:rsidRDefault="004C5DCD" w:rsidP="008E69A3">
      <w:pPr>
        <w:spacing w:after="0"/>
        <w:jc w:val="both"/>
        <w:rPr>
          <w:rFonts w:ascii="Futura Hv BT" w:eastAsia="Times New Roman" w:hAnsi="Futura Hv BT"/>
          <w:sz w:val="16"/>
          <w:szCs w:val="16"/>
          <w:lang w:eastAsia="es-MX"/>
        </w:rPr>
      </w:pPr>
      <w:r w:rsidRPr="007F7168">
        <w:rPr>
          <w:rFonts w:ascii="Futura Lt BT" w:eastAsia="Times New Roman" w:hAnsi="Futura Lt BT"/>
          <w:sz w:val="24"/>
          <w:szCs w:val="24"/>
          <w:lang w:eastAsia="es-MX"/>
        </w:rPr>
        <w:t xml:space="preserve">El presente Acuerdo fue emitido por la Comisión de Selección en </w:t>
      </w:r>
      <w:r w:rsidR="007F7168">
        <w:rPr>
          <w:rFonts w:ascii="Futura Lt BT" w:eastAsia="Times New Roman" w:hAnsi="Futura Lt BT"/>
          <w:sz w:val="24"/>
          <w:szCs w:val="24"/>
          <w:lang w:eastAsia="es-MX"/>
        </w:rPr>
        <w:t>veintidós</w:t>
      </w:r>
      <w:r w:rsidRPr="007F7168">
        <w:rPr>
          <w:rFonts w:ascii="Futura Lt BT" w:eastAsia="Times New Roman" w:hAnsi="Futura Lt BT"/>
          <w:sz w:val="24"/>
          <w:szCs w:val="24"/>
          <w:lang w:eastAsia="es-MX"/>
        </w:rPr>
        <w:t xml:space="preserve"> </w:t>
      </w:r>
      <w:r w:rsidR="00964CA5" w:rsidRPr="007F7168">
        <w:rPr>
          <w:rFonts w:ascii="Futura Lt BT" w:eastAsia="Times New Roman" w:hAnsi="Futura Lt BT"/>
          <w:sz w:val="24"/>
          <w:szCs w:val="24"/>
          <w:lang w:eastAsia="es-MX"/>
        </w:rPr>
        <w:t xml:space="preserve">de </w:t>
      </w:r>
      <w:r w:rsidR="007F7168">
        <w:rPr>
          <w:rFonts w:ascii="Futura Lt BT" w:eastAsia="Times New Roman" w:hAnsi="Futura Lt BT"/>
          <w:sz w:val="24"/>
          <w:szCs w:val="24"/>
          <w:lang w:eastAsia="es-MX"/>
        </w:rPr>
        <w:t>diciembre</w:t>
      </w:r>
      <w:r w:rsidRPr="007F7168">
        <w:rPr>
          <w:rFonts w:ascii="Futura Lt BT" w:eastAsia="Times New Roman" w:hAnsi="Futura Lt BT"/>
          <w:sz w:val="24"/>
          <w:szCs w:val="24"/>
          <w:lang w:eastAsia="es-MX"/>
        </w:rPr>
        <w:t xml:space="preserve"> de dos mil </w:t>
      </w:r>
      <w:r w:rsidR="007F7168">
        <w:rPr>
          <w:rFonts w:ascii="Futura Lt BT" w:eastAsia="Times New Roman" w:hAnsi="Futura Lt BT"/>
          <w:sz w:val="24"/>
          <w:szCs w:val="24"/>
          <w:lang w:eastAsia="es-MX"/>
        </w:rPr>
        <w:t>veinticinco</w:t>
      </w:r>
      <w:r w:rsidR="00964CA5" w:rsidRPr="007F7168">
        <w:rPr>
          <w:rFonts w:ascii="Futura Lt BT" w:eastAsia="Times New Roman" w:hAnsi="Futura Lt BT"/>
          <w:sz w:val="24"/>
          <w:szCs w:val="24"/>
          <w:lang w:eastAsia="es-MX"/>
        </w:rPr>
        <w:t xml:space="preserve">. </w:t>
      </w:r>
      <w:r w:rsidRPr="007F7168">
        <w:rPr>
          <w:rFonts w:ascii="Futura Lt BT" w:eastAsia="Times New Roman" w:hAnsi="Futura Lt BT"/>
          <w:sz w:val="24"/>
          <w:szCs w:val="24"/>
          <w:lang w:eastAsia="es-MX"/>
        </w:rPr>
        <w:t xml:space="preserve"> </w:t>
      </w:r>
      <w:r w:rsidRPr="007F7168">
        <w:rPr>
          <w:rFonts w:ascii="Futura Hv BT" w:eastAsia="Times New Roman" w:hAnsi="Futura Hv BT"/>
          <w:b/>
          <w:sz w:val="24"/>
          <w:szCs w:val="24"/>
          <w:lang w:eastAsia="es-MX"/>
        </w:rPr>
        <w:t>CONSTE.----</w:t>
      </w:r>
      <w:r w:rsidR="00FB581B" w:rsidRPr="007F7168">
        <w:rPr>
          <w:rFonts w:ascii="Futura Hv BT" w:eastAsia="Times New Roman" w:hAnsi="Futura Hv BT"/>
          <w:b/>
          <w:sz w:val="24"/>
          <w:szCs w:val="24"/>
          <w:lang w:eastAsia="es-MX"/>
        </w:rPr>
        <w:t>------------</w:t>
      </w:r>
      <w:r w:rsidR="003E3BCD" w:rsidRPr="007F7168">
        <w:rPr>
          <w:rFonts w:ascii="Futura Hv BT" w:eastAsia="Times New Roman" w:hAnsi="Futura Hv BT"/>
          <w:b/>
          <w:sz w:val="24"/>
          <w:szCs w:val="24"/>
          <w:lang w:eastAsia="es-MX"/>
        </w:rPr>
        <w:t>-----------------</w:t>
      </w:r>
      <w:r w:rsidR="00FB581B" w:rsidRPr="007F7168">
        <w:rPr>
          <w:rFonts w:ascii="Futura Hv BT" w:eastAsia="Times New Roman" w:hAnsi="Futura Hv BT"/>
          <w:b/>
          <w:sz w:val="24"/>
          <w:szCs w:val="24"/>
          <w:lang w:eastAsia="es-MX"/>
        </w:rPr>
        <w:t>-------------</w:t>
      </w:r>
      <w:r w:rsidR="008E69A3" w:rsidRPr="007F7168">
        <w:rPr>
          <w:rFonts w:ascii="Futura Hv BT" w:eastAsia="Times New Roman" w:hAnsi="Futura Hv BT"/>
          <w:b/>
          <w:sz w:val="24"/>
          <w:szCs w:val="24"/>
          <w:lang w:eastAsia="es-MX"/>
        </w:rPr>
        <w:t>--------</w:t>
      </w:r>
    </w:p>
    <w:tbl>
      <w:tblPr>
        <w:tblpPr w:leftFromText="141" w:rightFromText="141" w:vertAnchor="text" w:horzAnchor="margin" w:tblpX="-1080" w:tblpY="442"/>
        <w:tblW w:w="10440" w:type="dxa"/>
        <w:tblLook w:val="01E0" w:firstRow="1" w:lastRow="1" w:firstColumn="1" w:lastColumn="1" w:noHBand="0" w:noVBand="0"/>
      </w:tblPr>
      <w:tblGrid>
        <w:gridCol w:w="5040"/>
        <w:gridCol w:w="5400"/>
      </w:tblGrid>
      <w:tr w:rsidR="00892C9B" w:rsidRPr="007F7168" w14:paraId="19C0711E" w14:textId="77777777" w:rsidTr="008E69A3">
        <w:tc>
          <w:tcPr>
            <w:tcW w:w="5040" w:type="dxa"/>
          </w:tcPr>
          <w:p w14:paraId="1036D2B4" w14:textId="77777777" w:rsidR="00892C9B" w:rsidRPr="007F7168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3DF6B8" w14:textId="77777777" w:rsidR="00892C9B" w:rsidRPr="007F7168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2EB494" w14:textId="77777777" w:rsidR="00892C9B" w:rsidRPr="007F7168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D27366" w14:textId="77777777" w:rsidR="00892C9B" w:rsidRPr="007F7168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7168">
              <w:rPr>
                <w:rFonts w:ascii="Arial" w:hAnsi="Arial" w:cs="Arial"/>
                <w:b/>
                <w:sz w:val="24"/>
                <w:szCs w:val="24"/>
              </w:rPr>
              <w:t>Lic. Sandra Guadalupe Hernández Salas</w:t>
            </w:r>
          </w:p>
          <w:p w14:paraId="1BEAF314" w14:textId="44A1DD88" w:rsidR="00892C9B" w:rsidRPr="007F7168" w:rsidRDefault="00892C9B" w:rsidP="00892C9B">
            <w:pPr>
              <w:spacing w:after="0"/>
              <w:jc w:val="center"/>
              <w:rPr>
                <w:rFonts w:ascii="Futura Lt BT" w:eastAsia="Times New Roman" w:hAnsi="Futura Lt BT" w:cs="Calibri"/>
                <w:b/>
                <w:bCs/>
                <w:caps/>
                <w:lang w:val="es-ES"/>
              </w:rPr>
            </w:pPr>
            <w:r w:rsidRPr="007F7168">
              <w:rPr>
                <w:rFonts w:ascii="Arial" w:hAnsi="Arial" w:cs="Arial"/>
                <w:b/>
                <w:sz w:val="24"/>
                <w:szCs w:val="24"/>
              </w:rPr>
              <w:t>PRESIDENTA</w:t>
            </w:r>
          </w:p>
        </w:tc>
        <w:tc>
          <w:tcPr>
            <w:tcW w:w="5400" w:type="dxa"/>
          </w:tcPr>
          <w:p w14:paraId="0FA1039F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1495C6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C28A72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461620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7168">
              <w:rPr>
                <w:rFonts w:ascii="Arial" w:hAnsi="Arial" w:cs="Arial"/>
                <w:b/>
                <w:sz w:val="24"/>
                <w:szCs w:val="24"/>
              </w:rPr>
              <w:t>Mtro. Juan Manuel Martínez Sánchez</w:t>
            </w:r>
          </w:p>
          <w:p w14:paraId="760E32D1" w14:textId="30CB93E1" w:rsidR="00892C9B" w:rsidRPr="007F7168" w:rsidRDefault="00892C9B" w:rsidP="00892C9B">
            <w:pPr>
              <w:spacing w:after="0"/>
              <w:jc w:val="center"/>
              <w:rPr>
                <w:rFonts w:ascii="Futura Lt BT" w:eastAsia="Times New Roman" w:hAnsi="Futura Lt BT" w:cs="Calibri"/>
                <w:b/>
                <w:bCs/>
                <w:caps/>
                <w:lang w:val="es-ES"/>
              </w:rPr>
            </w:pPr>
            <w:r w:rsidRPr="007F7168">
              <w:rPr>
                <w:rFonts w:ascii="Arial" w:hAnsi="Arial" w:cs="Arial"/>
                <w:b/>
                <w:sz w:val="24"/>
                <w:szCs w:val="24"/>
              </w:rPr>
              <w:t>SECRETARIO TÉCNICO</w:t>
            </w:r>
          </w:p>
        </w:tc>
      </w:tr>
      <w:tr w:rsidR="00892C9B" w:rsidRPr="007F7168" w14:paraId="3E0F6F1B" w14:textId="77777777" w:rsidTr="008E69A3">
        <w:tc>
          <w:tcPr>
            <w:tcW w:w="5040" w:type="dxa"/>
          </w:tcPr>
          <w:p w14:paraId="0CF4F8CE" w14:textId="77777777" w:rsidR="00892C9B" w:rsidRPr="007F7168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F9B70D" w14:textId="77777777" w:rsidR="00892C9B" w:rsidRPr="007F7168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F03AC1" w14:textId="77777777" w:rsidR="00892C9B" w:rsidRPr="007F7168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0AA719" w14:textId="77777777" w:rsidR="00892C9B" w:rsidRPr="007F7168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6CB04F" w14:textId="14B951A3" w:rsidR="00892C9B" w:rsidRPr="007F7168" w:rsidRDefault="00892C9B" w:rsidP="00892C9B">
            <w:pPr>
              <w:spacing w:after="0"/>
              <w:jc w:val="center"/>
              <w:rPr>
                <w:rFonts w:ascii="Futura Lt BT" w:eastAsia="Times New Roman" w:hAnsi="Futura Lt BT" w:cs="Calibri"/>
                <w:b/>
                <w:bCs/>
                <w:lang w:val="es-ES"/>
              </w:rPr>
            </w:pPr>
            <w:r w:rsidRPr="007F7168">
              <w:rPr>
                <w:rFonts w:ascii="Arial" w:hAnsi="Arial" w:cs="Arial"/>
                <w:b/>
                <w:sz w:val="24"/>
                <w:szCs w:val="24"/>
              </w:rPr>
              <w:t>M.D. Rosa Avelina Vázquez Carreón VOCERA</w:t>
            </w:r>
          </w:p>
        </w:tc>
        <w:tc>
          <w:tcPr>
            <w:tcW w:w="5400" w:type="dxa"/>
          </w:tcPr>
          <w:p w14:paraId="034C4777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5E40C0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E6D925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2557A6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A07B21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7168">
              <w:rPr>
                <w:rFonts w:ascii="Arial" w:hAnsi="Arial" w:cs="Arial"/>
                <w:b/>
                <w:sz w:val="24"/>
                <w:szCs w:val="24"/>
              </w:rPr>
              <w:t>Mtro. Elio César Ramos Hernández</w:t>
            </w:r>
          </w:p>
          <w:p w14:paraId="203C22CA" w14:textId="7BA09C8B" w:rsidR="00892C9B" w:rsidRPr="007F7168" w:rsidRDefault="00892C9B" w:rsidP="00892C9B">
            <w:pPr>
              <w:spacing w:after="0"/>
              <w:jc w:val="center"/>
              <w:rPr>
                <w:rFonts w:ascii="Futura Lt BT" w:eastAsia="Times New Roman" w:hAnsi="Futura Lt BT" w:cs="Calibri"/>
                <w:b/>
                <w:bCs/>
                <w:lang w:val="es-ES"/>
              </w:rPr>
            </w:pPr>
            <w:r w:rsidRPr="007F7168">
              <w:rPr>
                <w:rFonts w:ascii="Arial" w:hAnsi="Arial" w:cs="Arial"/>
                <w:b/>
                <w:sz w:val="24"/>
                <w:szCs w:val="24"/>
              </w:rPr>
              <w:t>COMISIONADO</w:t>
            </w:r>
          </w:p>
        </w:tc>
      </w:tr>
      <w:tr w:rsidR="00892C9B" w:rsidRPr="007105F2" w14:paraId="07A31B4B" w14:textId="77777777" w:rsidTr="008E69A3">
        <w:tc>
          <w:tcPr>
            <w:tcW w:w="5040" w:type="dxa"/>
          </w:tcPr>
          <w:p w14:paraId="5BA26E7D" w14:textId="77777777" w:rsidR="00892C9B" w:rsidRPr="007F7168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75A421" w14:textId="77777777" w:rsidR="00892C9B" w:rsidRPr="007F7168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263CFD" w14:textId="77777777" w:rsidR="00892C9B" w:rsidRPr="007F7168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FE75D3" w14:textId="77777777" w:rsidR="00892C9B" w:rsidRPr="007F7168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FB02AC" w14:textId="77777777" w:rsidR="00892C9B" w:rsidRPr="007F7168" w:rsidRDefault="00892C9B" w:rsidP="00892C9B">
            <w:pPr>
              <w:ind w:right="-4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7168">
              <w:rPr>
                <w:rFonts w:ascii="Arial" w:hAnsi="Arial" w:cs="Arial"/>
                <w:b/>
                <w:sz w:val="24"/>
                <w:szCs w:val="24"/>
              </w:rPr>
              <w:t>C.P. Juan Daniel Plaza Reyes</w:t>
            </w:r>
          </w:p>
          <w:p w14:paraId="531E3A1B" w14:textId="3EA248A4" w:rsidR="00892C9B" w:rsidRPr="007F7168" w:rsidRDefault="00892C9B" w:rsidP="00892C9B">
            <w:pPr>
              <w:spacing w:after="0"/>
              <w:jc w:val="center"/>
              <w:rPr>
                <w:rFonts w:ascii="Futura Lt BT" w:eastAsia="Times New Roman" w:hAnsi="Futura Lt BT" w:cs="Calibri"/>
                <w:b/>
                <w:bCs/>
                <w:lang w:val="en-US"/>
              </w:rPr>
            </w:pPr>
            <w:r w:rsidRPr="007F7168">
              <w:rPr>
                <w:rFonts w:ascii="Arial" w:hAnsi="Arial" w:cs="Arial"/>
                <w:b/>
                <w:sz w:val="24"/>
                <w:szCs w:val="24"/>
              </w:rPr>
              <w:t>COMISIONADO</w:t>
            </w:r>
          </w:p>
        </w:tc>
        <w:tc>
          <w:tcPr>
            <w:tcW w:w="5400" w:type="dxa"/>
          </w:tcPr>
          <w:p w14:paraId="72C99258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0020D9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F8E772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D3C640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6943D1" w14:textId="77777777" w:rsidR="00892C9B" w:rsidRPr="007F7168" w:rsidRDefault="00892C9B" w:rsidP="00892C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7168">
              <w:rPr>
                <w:rFonts w:ascii="Arial" w:hAnsi="Arial" w:cs="Arial"/>
                <w:b/>
                <w:sz w:val="24"/>
                <w:szCs w:val="24"/>
              </w:rPr>
              <w:t>Lic. Luis Fernando Nájera Méndez</w:t>
            </w:r>
          </w:p>
          <w:p w14:paraId="53D0ADA9" w14:textId="505B761A" w:rsidR="00892C9B" w:rsidRPr="007105F2" w:rsidRDefault="00892C9B" w:rsidP="00892C9B">
            <w:pPr>
              <w:spacing w:after="0"/>
              <w:jc w:val="center"/>
              <w:rPr>
                <w:rFonts w:ascii="Futura Lt BT" w:eastAsia="Times New Roman" w:hAnsi="Futura Lt BT" w:cs="Calibri"/>
                <w:b/>
                <w:bCs/>
                <w:lang w:val="es-ES"/>
              </w:rPr>
            </w:pPr>
            <w:r w:rsidRPr="007F7168">
              <w:rPr>
                <w:rFonts w:ascii="Arial" w:hAnsi="Arial" w:cs="Arial"/>
                <w:b/>
                <w:sz w:val="24"/>
                <w:szCs w:val="24"/>
              </w:rPr>
              <w:t>COMISIONADO</w:t>
            </w:r>
          </w:p>
        </w:tc>
      </w:tr>
      <w:tr w:rsidR="00892C9B" w:rsidRPr="007105F2" w14:paraId="18E43B44" w14:textId="77777777" w:rsidTr="008E69A3">
        <w:tc>
          <w:tcPr>
            <w:tcW w:w="5040" w:type="dxa"/>
          </w:tcPr>
          <w:p w14:paraId="0E7CF943" w14:textId="5FCEA0BB" w:rsidR="00892C9B" w:rsidRPr="008135BB" w:rsidRDefault="00892C9B" w:rsidP="00892C9B">
            <w:pPr>
              <w:spacing w:after="0"/>
              <w:jc w:val="center"/>
              <w:rPr>
                <w:rFonts w:ascii="Futura Lt BT" w:eastAsia="Times New Roman" w:hAnsi="Futura Lt BT" w:cs="Calibri"/>
                <w:b/>
                <w:lang w:val="es-ES"/>
              </w:rPr>
            </w:pPr>
          </w:p>
        </w:tc>
        <w:tc>
          <w:tcPr>
            <w:tcW w:w="5400" w:type="dxa"/>
          </w:tcPr>
          <w:p w14:paraId="3FFAF05F" w14:textId="14F9053F" w:rsidR="00892C9B" w:rsidRPr="008135BB" w:rsidRDefault="00892C9B" w:rsidP="00892C9B">
            <w:pPr>
              <w:spacing w:after="0"/>
              <w:jc w:val="center"/>
              <w:rPr>
                <w:rFonts w:ascii="Futura Lt BT" w:eastAsia="Times New Roman" w:hAnsi="Futura Lt BT" w:cs="Calibri"/>
                <w:b/>
                <w:bCs/>
                <w:lang w:val="es-ES"/>
              </w:rPr>
            </w:pPr>
          </w:p>
        </w:tc>
      </w:tr>
    </w:tbl>
    <w:p w14:paraId="300CD00C" w14:textId="77777777" w:rsidR="00F66E60" w:rsidRDefault="00F66E60" w:rsidP="008E69A3">
      <w:pPr>
        <w:spacing w:after="0"/>
      </w:pPr>
    </w:p>
    <w:sectPr w:rsidR="00F66E60" w:rsidSect="006374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 w:code="1"/>
      <w:pgMar w:top="1418" w:right="2317" w:bottom="1418" w:left="1701" w:header="709" w:footer="1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48EDB" w14:textId="77777777" w:rsidR="00086FBD" w:rsidRDefault="00086FBD">
      <w:pPr>
        <w:spacing w:after="0" w:line="240" w:lineRule="auto"/>
      </w:pPr>
      <w:r>
        <w:separator/>
      </w:r>
    </w:p>
  </w:endnote>
  <w:endnote w:type="continuationSeparator" w:id="0">
    <w:p w14:paraId="156363C2" w14:textId="77777777" w:rsidR="00086FBD" w:rsidRDefault="00086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Hv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utura Lt BT">
    <w:altName w:val="Segoe UI Semilight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ic725 Blk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5F65D" w14:textId="77777777" w:rsidR="00F66E60" w:rsidRDefault="004C5DCD" w:rsidP="00122A8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492B39" w14:textId="77777777" w:rsidR="00F66E60" w:rsidRDefault="00F66E6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9A440" w14:textId="77777777" w:rsidR="00F66E60" w:rsidRPr="00C94F32" w:rsidRDefault="004C5DCD" w:rsidP="00122A84">
    <w:pPr>
      <w:pStyle w:val="Piedepgina"/>
      <w:framePr w:wrap="around" w:vAnchor="text" w:hAnchor="page" w:x="10702" w:y="365"/>
      <w:rPr>
        <w:rStyle w:val="Nmerodepgina"/>
        <w:rFonts w:ascii="Gothic725 Blk BT" w:hAnsi="Gothic725 Blk BT"/>
      </w:rPr>
    </w:pPr>
    <w:r w:rsidRPr="00C94F32">
      <w:rPr>
        <w:rStyle w:val="Nmerodepgina"/>
        <w:rFonts w:ascii="Gothic725 Blk BT" w:hAnsi="Gothic725 Blk BT"/>
      </w:rPr>
      <w:fldChar w:fldCharType="begin"/>
    </w:r>
    <w:r w:rsidRPr="00C94F32">
      <w:rPr>
        <w:rStyle w:val="Nmerodepgina"/>
        <w:rFonts w:ascii="Gothic725 Blk BT" w:hAnsi="Gothic725 Blk BT"/>
      </w:rPr>
      <w:instrText xml:space="preserve">PAGE  </w:instrText>
    </w:r>
    <w:r w:rsidRPr="00C94F32">
      <w:rPr>
        <w:rStyle w:val="Nmerodepgina"/>
        <w:rFonts w:ascii="Gothic725 Blk BT" w:hAnsi="Gothic725 Blk BT"/>
      </w:rPr>
      <w:fldChar w:fldCharType="separate"/>
    </w:r>
    <w:r w:rsidR="009D45DA">
      <w:rPr>
        <w:rStyle w:val="Nmerodepgina"/>
        <w:rFonts w:ascii="Gothic725 Blk BT" w:hAnsi="Gothic725 Blk BT"/>
        <w:noProof/>
      </w:rPr>
      <w:t>8</w:t>
    </w:r>
    <w:r w:rsidRPr="00C94F32">
      <w:rPr>
        <w:rStyle w:val="Nmerodepgina"/>
        <w:rFonts w:ascii="Gothic725 Blk BT" w:hAnsi="Gothic725 Blk BT"/>
      </w:rPr>
      <w:fldChar w:fldCharType="end"/>
    </w:r>
  </w:p>
  <w:p w14:paraId="49BF0B88" w14:textId="77777777" w:rsidR="00F66E60" w:rsidRDefault="00F66E60" w:rsidP="00122A84">
    <w:pPr>
      <w:pStyle w:val="Piedepgina"/>
      <w:pBdr>
        <w:bottom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9558A" w14:textId="77777777" w:rsidR="00086FBD" w:rsidRDefault="00086FBD">
      <w:pPr>
        <w:spacing w:after="0" w:line="240" w:lineRule="auto"/>
      </w:pPr>
      <w:r>
        <w:separator/>
      </w:r>
    </w:p>
  </w:footnote>
  <w:footnote w:type="continuationSeparator" w:id="0">
    <w:p w14:paraId="73BAB467" w14:textId="77777777" w:rsidR="00086FBD" w:rsidRDefault="00086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2E1BB" w14:textId="77777777" w:rsidR="00F66E60" w:rsidRDefault="004C5DCD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0" allowOverlap="1" wp14:anchorId="09ED0941" wp14:editId="6588C4C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890895" cy="8330565"/>
          <wp:effectExtent l="0" t="0" r="0" b="0"/>
          <wp:wrapNone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0895" cy="833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64BBE" w14:textId="77777777" w:rsidR="00F66E60" w:rsidRDefault="00F66E60" w:rsidP="00122A84">
    <w:pPr>
      <w:pStyle w:val="Encabezado"/>
      <w:tabs>
        <w:tab w:val="clear" w:pos="4419"/>
      </w:tabs>
    </w:pPr>
  </w:p>
  <w:p w14:paraId="01949F34" w14:textId="5E195401" w:rsidR="00F66E60" w:rsidRDefault="004C5DCD" w:rsidP="000841C2">
    <w:pPr>
      <w:pStyle w:val="Encabezado"/>
      <w:tabs>
        <w:tab w:val="left" w:pos="185"/>
      </w:tabs>
    </w:pPr>
    <w:r>
      <w:tab/>
      <w:t xml:space="preserve">                                                                          </w:t>
    </w:r>
    <w:r w:rsidRPr="004C5DCD">
      <w:rPr>
        <w:color w:val="FFFFFF"/>
        <w:sz w:val="32"/>
        <w:szCs w:val="32"/>
      </w:rPr>
      <w:t>COMISIÓN DE SELEC</w:t>
    </w:r>
  </w:p>
  <w:p w14:paraId="3DAC4603" w14:textId="77777777" w:rsidR="00F66E60" w:rsidRDefault="004C5DCD" w:rsidP="00122A84">
    <w:pPr>
      <w:pStyle w:val="Encabezado"/>
      <w:tabs>
        <w:tab w:val="clear" w:pos="4419"/>
      </w:tabs>
    </w:pPr>
    <w:r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F7D29CA" wp14:editId="0FB91CCD">
              <wp:simplePos x="0" y="0"/>
              <wp:positionH relativeFrom="column">
                <wp:posOffset>-18415</wp:posOffset>
              </wp:positionH>
              <wp:positionV relativeFrom="paragraph">
                <wp:posOffset>89534</wp:posOffset>
              </wp:positionV>
              <wp:extent cx="525780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96E788B" id="Lin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45pt,7.05pt" to="412.5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u7rg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21988" w14:textId="77777777" w:rsidR="00F66E60" w:rsidRDefault="004C5DCD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0" allowOverlap="1" wp14:anchorId="4B92A5F6" wp14:editId="53F59EC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890895" cy="8330565"/>
          <wp:effectExtent l="0" t="0" r="0" b="0"/>
          <wp:wrapNone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0895" cy="833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0E46"/>
    <w:multiLevelType w:val="hybridMultilevel"/>
    <w:tmpl w:val="FCE47B42"/>
    <w:lvl w:ilvl="0" w:tplc="31C241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D4D82"/>
    <w:multiLevelType w:val="hybridMultilevel"/>
    <w:tmpl w:val="4D02B24A"/>
    <w:lvl w:ilvl="0" w:tplc="9D4C1CE2">
      <w:start w:val="1"/>
      <w:numFmt w:val="upperRoman"/>
      <w:lvlText w:val="%1."/>
      <w:lvlJc w:val="left"/>
      <w:pPr>
        <w:ind w:left="1080" w:hanging="720"/>
      </w:pPr>
      <w:rPr>
        <w:rFonts w:ascii="Futura Hv BT" w:hAnsi="Futura Hv BT" w:hint="default"/>
        <w:b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533A7"/>
    <w:multiLevelType w:val="hybridMultilevel"/>
    <w:tmpl w:val="36B8C1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A1AF0"/>
    <w:multiLevelType w:val="hybridMultilevel"/>
    <w:tmpl w:val="A6324E72"/>
    <w:lvl w:ilvl="0" w:tplc="CE0E762A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DCD"/>
    <w:rsid w:val="0003053A"/>
    <w:rsid w:val="00057E64"/>
    <w:rsid w:val="00086FBD"/>
    <w:rsid w:val="000B4881"/>
    <w:rsid w:val="000E7B7D"/>
    <w:rsid w:val="00107F80"/>
    <w:rsid w:val="00144250"/>
    <w:rsid w:val="00172061"/>
    <w:rsid w:val="001A1282"/>
    <w:rsid w:val="001D353A"/>
    <w:rsid w:val="00211522"/>
    <w:rsid w:val="00217E33"/>
    <w:rsid w:val="002257F0"/>
    <w:rsid w:val="0024152E"/>
    <w:rsid w:val="00276534"/>
    <w:rsid w:val="002A5B30"/>
    <w:rsid w:val="002F12A6"/>
    <w:rsid w:val="00304BA1"/>
    <w:rsid w:val="00344FB5"/>
    <w:rsid w:val="00354340"/>
    <w:rsid w:val="00397CC2"/>
    <w:rsid w:val="003B1A19"/>
    <w:rsid w:val="003E3BCD"/>
    <w:rsid w:val="00413F9F"/>
    <w:rsid w:val="004A4F36"/>
    <w:rsid w:val="004B4275"/>
    <w:rsid w:val="004C5DCD"/>
    <w:rsid w:val="004D09D1"/>
    <w:rsid w:val="004E1A9A"/>
    <w:rsid w:val="004F3A87"/>
    <w:rsid w:val="005467E8"/>
    <w:rsid w:val="005474E2"/>
    <w:rsid w:val="0055400F"/>
    <w:rsid w:val="00557012"/>
    <w:rsid w:val="005A5C01"/>
    <w:rsid w:val="005B1121"/>
    <w:rsid w:val="005B42C9"/>
    <w:rsid w:val="005C38DC"/>
    <w:rsid w:val="00605468"/>
    <w:rsid w:val="00616EAB"/>
    <w:rsid w:val="00625694"/>
    <w:rsid w:val="00637417"/>
    <w:rsid w:val="006953A2"/>
    <w:rsid w:val="006D32AC"/>
    <w:rsid w:val="00715CAF"/>
    <w:rsid w:val="007B1617"/>
    <w:rsid w:val="007E5161"/>
    <w:rsid w:val="007E6439"/>
    <w:rsid w:val="007F7168"/>
    <w:rsid w:val="00892C9B"/>
    <w:rsid w:val="008A5554"/>
    <w:rsid w:val="008E3460"/>
    <w:rsid w:val="008E69A3"/>
    <w:rsid w:val="0093033A"/>
    <w:rsid w:val="00932FE6"/>
    <w:rsid w:val="0095675C"/>
    <w:rsid w:val="00964CA5"/>
    <w:rsid w:val="00977CA8"/>
    <w:rsid w:val="00987D49"/>
    <w:rsid w:val="009C0155"/>
    <w:rsid w:val="009C6B93"/>
    <w:rsid w:val="009D231F"/>
    <w:rsid w:val="009D45DA"/>
    <w:rsid w:val="009F19B3"/>
    <w:rsid w:val="00A14252"/>
    <w:rsid w:val="00A5659E"/>
    <w:rsid w:val="00AB76B7"/>
    <w:rsid w:val="00AC3783"/>
    <w:rsid w:val="00B17868"/>
    <w:rsid w:val="00B4291A"/>
    <w:rsid w:val="00B43425"/>
    <w:rsid w:val="00B46F85"/>
    <w:rsid w:val="00B6309F"/>
    <w:rsid w:val="00B94819"/>
    <w:rsid w:val="00B9488B"/>
    <w:rsid w:val="00BB153E"/>
    <w:rsid w:val="00BE04AD"/>
    <w:rsid w:val="00C10A1A"/>
    <w:rsid w:val="00C81D88"/>
    <w:rsid w:val="00CA5B97"/>
    <w:rsid w:val="00CA61C7"/>
    <w:rsid w:val="00CB5302"/>
    <w:rsid w:val="00CD3FC4"/>
    <w:rsid w:val="00D043D9"/>
    <w:rsid w:val="00D56B54"/>
    <w:rsid w:val="00D831EE"/>
    <w:rsid w:val="00DB5400"/>
    <w:rsid w:val="00E30A71"/>
    <w:rsid w:val="00E72C56"/>
    <w:rsid w:val="00ED2A4B"/>
    <w:rsid w:val="00EE294A"/>
    <w:rsid w:val="00F17B0E"/>
    <w:rsid w:val="00F44071"/>
    <w:rsid w:val="00F66E60"/>
    <w:rsid w:val="00F7206B"/>
    <w:rsid w:val="00F962BE"/>
    <w:rsid w:val="00FA4275"/>
    <w:rsid w:val="00FA69E3"/>
    <w:rsid w:val="00FB581B"/>
    <w:rsid w:val="00FB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7A143"/>
  <w15:docId w15:val="{566D9BC0-0856-402D-9414-B92E9612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C5D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5DCD"/>
    <w:rPr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C5D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5DCD"/>
    <w:rPr>
      <w:sz w:val="22"/>
      <w:szCs w:val="22"/>
      <w:lang w:eastAsia="en-US"/>
    </w:rPr>
  </w:style>
  <w:style w:type="character" w:styleId="Nmerodepgina">
    <w:name w:val="page number"/>
    <w:uiPriority w:val="99"/>
    <w:rsid w:val="004C5DCD"/>
    <w:rPr>
      <w:rFonts w:cs="Times New Roman"/>
    </w:rPr>
  </w:style>
  <w:style w:type="paragraph" w:styleId="Prrafodelista">
    <w:name w:val="List Paragraph"/>
    <w:basedOn w:val="Normal"/>
    <w:uiPriority w:val="34"/>
    <w:qFormat/>
    <w:rsid w:val="004C5DCD"/>
    <w:pPr>
      <w:spacing w:after="200" w:line="276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7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41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371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Humberto Yzar Domínguez</dc:creator>
  <cp:lastModifiedBy>sghs1533@gmail.com</cp:lastModifiedBy>
  <cp:revision>6</cp:revision>
  <cp:lastPrinted>2018-06-26T15:39:00Z</cp:lastPrinted>
  <dcterms:created xsi:type="dcterms:W3CDTF">2025-12-24T16:19:00Z</dcterms:created>
  <dcterms:modified xsi:type="dcterms:W3CDTF">2025-12-26T20:43:00Z</dcterms:modified>
</cp:coreProperties>
</file>